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D543" w14:textId="77777777" w:rsidR="00081FEB" w:rsidRPr="00081FEB" w:rsidRDefault="00081FEB" w:rsidP="00081FEB">
      <w:pPr>
        <w:pStyle w:val="a3"/>
        <w:jc w:val="center"/>
        <w:rPr>
          <w:rFonts w:ascii="Helvetica" w:hAnsi="Helvetica" w:cs="Helvetica"/>
          <w:b/>
          <w:color w:val="444444"/>
          <w:sz w:val="21"/>
          <w:szCs w:val="21"/>
        </w:rPr>
      </w:pPr>
      <w:r w:rsidRPr="00081FEB">
        <w:rPr>
          <w:rFonts w:ascii="Helvetica" w:hAnsi="Helvetica" w:cs="Helvetica"/>
          <w:b/>
          <w:color w:val="444444"/>
          <w:sz w:val="21"/>
          <w:szCs w:val="21"/>
        </w:rPr>
        <w:t>«ОБЕСПЕЧЕНИЕ ЖИЛЬЕМ МОЛОДЫХ СЕМЕЙ»</w:t>
      </w:r>
    </w:p>
    <w:p w14:paraId="3EFE673A" w14:textId="70F41594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Администрация МО «Поселок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Айхал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» принимает заявления и документы от граждан, имеющих постоянную регистрацию на территории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п.Айхал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участия в Подпрограмме «Обеспечение жильем молодых семей» Федеральной целевой программы «Жилище».</w:t>
      </w:r>
    </w:p>
    <w:p w14:paraId="40CAF3F6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Участницей Подпрограммы может быть м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олодая семья, в том числе неполная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14:paraId="44FE00AE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Возраст каждого из супругов либо одного родителя в неполной семье на день принятия Правительством РС (Я) решения о включении молодой семьи – участницы подпрограммы в список претендентов на получение социальной выплаты в планируемом году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не превышает 35 лет;</w:t>
      </w:r>
    </w:p>
    <w:p w14:paraId="5F6CE4A8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Семья признана нуждающейся в жилом помещении;</w:t>
      </w:r>
    </w:p>
    <w:p w14:paraId="6F8CEBE0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0C41F154" w14:textId="3630D16A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участия в Подпрограмме молодая семья подает в Администрацию МО «Поселок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Айхал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»,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. </w:t>
      </w:r>
      <w:r>
        <w:rPr>
          <w:rFonts w:ascii="Helvetica" w:hAnsi="Helvetica" w:cs="Helvetica"/>
          <w:color w:val="444444"/>
          <w:sz w:val="21"/>
          <w:szCs w:val="21"/>
        </w:rPr>
        <w:t>105 следующие</w:t>
      </w:r>
      <w:r>
        <w:rPr>
          <w:rFonts w:ascii="Helvetica" w:hAnsi="Helvetica" w:cs="Helvetica"/>
          <w:color w:val="444444"/>
          <w:sz w:val="21"/>
          <w:szCs w:val="21"/>
        </w:rPr>
        <w:t xml:space="preserve"> документы:</w:t>
      </w:r>
    </w:p>
    <w:p w14:paraId="58D3EE38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w:tgtFrame="_blank" w:history="1">
        <w:r>
          <w:rPr>
            <w:rStyle w:val="a5"/>
            <w:rFonts w:ascii="Helvetica" w:hAnsi="Helvetica" w:cs="Helvetica"/>
            <w:color w:val="21759B"/>
            <w:sz w:val="21"/>
            <w:szCs w:val="21"/>
          </w:rPr>
          <w:t>Постановления Правительства РЕСПУБЛИКИ САХА (ЯКУТИЯ) ПОСТАНОВЛЕНИЕ от 9 апреля 2016 г. N 95</w:t>
        </w:r>
      </w:hyperlink>
      <w:r>
        <w:rPr>
          <w:rFonts w:ascii="Helvetica" w:hAnsi="Helvetica" w:cs="Helvetica"/>
          <w:color w:val="444444"/>
          <w:sz w:val="21"/>
          <w:szCs w:val="21"/>
        </w:rPr>
        <w:t>)</w:t>
      </w:r>
    </w:p>
    <w:p w14:paraId="5566B7DA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заявление по форме, приведенной в </w:t>
      </w:r>
      <w:hyperlink r:id="rId4" w:tgtFrame="_blank" w:history="1">
        <w:r>
          <w:rPr>
            <w:rStyle w:val="a5"/>
            <w:rFonts w:ascii="Helvetica" w:hAnsi="Helvetica" w:cs="Helvetica"/>
            <w:color w:val="21759B"/>
            <w:sz w:val="21"/>
            <w:szCs w:val="21"/>
          </w:rPr>
          <w:t>форме №1</w:t>
        </w:r>
      </w:hyperlink>
      <w:r>
        <w:rPr>
          <w:rFonts w:ascii="Helvetica" w:hAnsi="Helvetica" w:cs="Helvetica"/>
          <w:color w:val="444444"/>
          <w:sz w:val="21"/>
          <w:szCs w:val="21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60A81A68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копии документов, удостоверяющих личность каждого члена семьи (паспорт 2,3,5 страницы, свидетельство о рождении).</w:t>
      </w:r>
    </w:p>
    <w:p w14:paraId="2C09FD6C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копия свидетельства о браке (на неполную семью не распространяется);</w:t>
      </w:r>
    </w:p>
    <w:p w14:paraId="164BD275" w14:textId="214F1B35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г) документ, подтверждающий, признание </w:t>
      </w:r>
      <w:r>
        <w:rPr>
          <w:rFonts w:ascii="Helvetica" w:hAnsi="Helvetica" w:cs="Helvetica"/>
          <w:color w:val="444444"/>
          <w:sz w:val="21"/>
          <w:szCs w:val="21"/>
        </w:rPr>
        <w:t>молодой семьи, нуждающейся</w:t>
      </w:r>
      <w:r>
        <w:rPr>
          <w:rFonts w:ascii="Helvetica" w:hAnsi="Helvetica" w:cs="Helvetica"/>
          <w:color w:val="444444"/>
          <w:sz w:val="21"/>
          <w:szCs w:val="21"/>
        </w:rPr>
        <w:t xml:space="preserve"> в жилых помещениях;</w:t>
      </w:r>
    </w:p>
    <w:p w14:paraId="75D58B26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14:paraId="1C4816EF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 </w:t>
      </w:r>
      <w:r w:rsidRPr="00081FEB">
        <w:rPr>
          <w:rFonts w:ascii="Helvetica" w:hAnsi="Helvetica" w:cs="Helvetica"/>
          <w:color w:val="000000" w:themeColor="text1"/>
          <w:sz w:val="21"/>
          <w:szCs w:val="21"/>
        </w:rPr>
        <w:t>согласие </w:t>
      </w:r>
      <w:r>
        <w:rPr>
          <w:rFonts w:ascii="Helvetica" w:hAnsi="Helvetica" w:cs="Helvetica"/>
          <w:color w:val="444444"/>
          <w:sz w:val="21"/>
          <w:szCs w:val="21"/>
        </w:rPr>
        <w:t>совершеннолетних членов молодой семьи на обработку персональных данных органами местного самоуправления по форме согласно приложению N 3 к настоящему Порядку.</w:t>
      </w:r>
    </w:p>
    <w:p w14:paraId="14A4987B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Документы будут приниматься с 1 марта 2018 года, по 1 августа 2018 года.</w:t>
      </w:r>
    </w:p>
    <w:p w14:paraId="097A6F5E" w14:textId="77777777" w:rsidR="00081FEB" w:rsidRDefault="00081FEB" w:rsidP="00081FEB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6"/>
          <w:rFonts w:ascii="Helvetica" w:hAnsi="Helvetica" w:cs="Helvetica"/>
          <w:color w:val="444444"/>
          <w:sz w:val="21"/>
          <w:szCs w:val="21"/>
        </w:rPr>
        <w:t xml:space="preserve">По всем вопросам обращаться по тел. 6-24-87 или каб.105 Администрации МО «Поселок </w:t>
      </w:r>
      <w:proofErr w:type="spellStart"/>
      <w:r>
        <w:rPr>
          <w:rStyle w:val="a6"/>
          <w:rFonts w:ascii="Helvetica" w:hAnsi="Helvetica" w:cs="Helvetica"/>
          <w:color w:val="444444"/>
          <w:sz w:val="21"/>
          <w:szCs w:val="21"/>
        </w:rPr>
        <w:t>Айхал</w:t>
      </w:r>
      <w:proofErr w:type="spellEnd"/>
      <w:r>
        <w:rPr>
          <w:rStyle w:val="a6"/>
          <w:rFonts w:ascii="Helvetica" w:hAnsi="Helvetica" w:cs="Helvetica"/>
          <w:color w:val="444444"/>
          <w:sz w:val="21"/>
          <w:szCs w:val="21"/>
        </w:rPr>
        <w:t>»</w:t>
      </w:r>
    </w:p>
    <w:p w14:paraId="4052022A" w14:textId="77777777" w:rsidR="00295074" w:rsidRDefault="00295074"/>
    <w:sectPr w:rsidR="0029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74"/>
    <w:rsid w:val="00081FEB"/>
    <w:rsid w:val="002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D700"/>
  <w15:chartTrackingRefBased/>
  <w15:docId w15:val="{79F852D6-DCEC-466B-9A10-0ECCAF0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FEB"/>
    <w:rPr>
      <w:b/>
      <w:bCs/>
    </w:rPr>
  </w:style>
  <w:style w:type="character" w:styleId="a5">
    <w:name w:val="Hyperlink"/>
    <w:basedOn w:val="a0"/>
    <w:uiPriority w:val="99"/>
    <w:semiHidden/>
    <w:unhideWhenUsed/>
    <w:rsid w:val="00081FEB"/>
    <w:rPr>
      <w:color w:val="0000FF"/>
      <w:u w:val="single"/>
    </w:rPr>
  </w:style>
  <w:style w:type="character" w:styleId="a6">
    <w:name w:val="Emphasis"/>
    <w:basedOn w:val="a0"/>
    <w:uiPriority w:val="20"/>
    <w:qFormat/>
    <w:rsid w:val="00081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a9albo3d.xn--p1ai/obespechenie-zhilem-molodyx-semej-2/zayavleni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2</cp:revision>
  <dcterms:created xsi:type="dcterms:W3CDTF">2018-02-27T02:20:00Z</dcterms:created>
  <dcterms:modified xsi:type="dcterms:W3CDTF">2018-02-27T02:21:00Z</dcterms:modified>
</cp:coreProperties>
</file>